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9"/>
        <w:jc w:val="right"/>
        <w:spacing w:line="240" w:lineRule="auto"/>
        <w:rPr>
          <w:rFonts w:ascii="PT Astra Serif" w:hAnsi="PT Astra Serif" w:cs="PT Astra Serif"/>
          <w:b w:val="0"/>
        </w:rPr>
      </w:pPr>
      <w:r>
        <w:rPr>
          <w:rFonts w:ascii="PT Astra Serif" w:hAnsi="PT Astra Serif" w:cs="PT Astra Serif"/>
          <w:b w:val="0"/>
        </w:rPr>
        <w:t xml:space="preserve">Проект</w:t>
      </w:r>
      <w:r>
        <w:rPr>
          <w:rFonts w:ascii="PT Astra Serif" w:hAnsi="PT Astra Serif" w:cs="PT Astra Serif"/>
        </w:rPr>
      </w:r>
      <w:r/>
    </w:p>
    <w:p>
      <w:pPr>
        <w:ind w:right="-159" w:firstLine="0"/>
        <w:jc w:val="center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ЗАКОН</w:t>
      </w:r>
      <w:r>
        <w:rPr>
          <w:rFonts w:ascii="PT Astra Serif" w:hAnsi="PT Astra Serif" w:cs="PT Astra Serif"/>
        </w:rPr>
      </w:r>
      <w:r/>
    </w:p>
    <w:p>
      <w:pPr>
        <w:ind w:right="-159" w:firstLine="0"/>
        <w:jc w:val="center"/>
        <w:keepNext/>
        <w:spacing w:line="240" w:lineRule="auto"/>
        <w:rPr>
          <w:rFonts w:ascii="PT Astra Serif" w:hAnsi="PT Astra Serif" w:cs="PT Astra Serif"/>
        </w:rPr>
        <w:outlineLvl w:val="0"/>
      </w:pPr>
      <w:r>
        <w:rPr>
          <w:rFonts w:ascii="PT Astra Serif" w:hAnsi="PT Astra Serif" w:cs="PT Astra Serif"/>
        </w:rPr>
        <w:t xml:space="preserve">Алтайского края</w:t>
      </w:r>
      <w:r>
        <w:rPr>
          <w:rFonts w:ascii="PT Astra Serif" w:hAnsi="PT Astra Serif" w:cs="PT Astra Serif"/>
        </w:rPr>
      </w:r>
      <w:r/>
    </w:p>
    <w:p>
      <w:pPr>
        <w:ind w:right="-159" w:firstLine="0"/>
        <w:jc w:val="center"/>
        <w:keepNext/>
        <w:spacing w:line="240" w:lineRule="auto"/>
        <w:rPr>
          <w:rFonts w:ascii="PT Astra Serif" w:hAnsi="PT Astra Serif" w:cs="PT Astra Serif"/>
        </w:rPr>
        <w:outlineLvl w:val="0"/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left="709" w:right="707" w:firstLine="0"/>
        <w:jc w:val="center"/>
        <w:spacing w:line="240" w:lineRule="auto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 xml:space="preserve">О внесении изменений</w:t>
      </w:r>
      <w:r>
        <w:rPr>
          <w:rFonts w:ascii="PT Astra Serif" w:hAnsi="PT Astra Serif" w:cs="PT Astra Serif"/>
          <w:b/>
        </w:rPr>
        <w:t xml:space="preserve"> в </w:t>
      </w:r>
      <w:r>
        <w:rPr>
          <w:rFonts w:ascii="PT Astra Serif" w:hAnsi="PT Astra Serif" w:cs="PT Astra Serif"/>
          <w:b/>
        </w:rPr>
        <w:t xml:space="preserve">закон</w:t>
      </w:r>
      <w:r>
        <w:rPr>
          <w:rFonts w:ascii="PT Astra Serif" w:hAnsi="PT Astra Serif" w:cs="PT Astra Serif"/>
          <w:b/>
        </w:rPr>
        <w:t xml:space="preserve"> Алтайского края </w:t>
      </w:r>
      <w:r>
        <w:rPr>
          <w:rFonts w:ascii="PT Astra Serif" w:hAnsi="PT Astra Serif" w:cs="PT Astra Serif"/>
          <w:b/>
        </w:rPr>
        <w:br/>
        <w:t xml:space="preserve">«Об объектах культурного наследия (памятниках истории и культуры) в Алтайском крае»</w:t>
      </w:r>
      <w:r>
        <w:rPr>
          <w:rFonts w:ascii="PT Astra Serif" w:hAnsi="PT Astra Serif" w:cs="PT Astra Serif"/>
        </w:rPr>
      </w:r>
      <w:r/>
    </w:p>
    <w:p>
      <w:pPr>
        <w:ind w:right="-159" w:firstLine="0"/>
        <w:jc w:val="center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left="180" w:right="-159" w:firstLine="0"/>
        <w:jc w:val="center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right="21"/>
        <w:jc w:val="left"/>
        <w:keepNext/>
        <w:spacing w:line="240" w:lineRule="auto"/>
        <w:rPr>
          <w:rFonts w:ascii="PT Astra Serif" w:hAnsi="PT Astra Serif" w:cs="PT Astra Serif"/>
          <w:b/>
        </w:rPr>
        <w:outlineLvl w:val="1"/>
      </w:pPr>
      <w:r>
        <w:rPr>
          <w:rFonts w:ascii="PT Astra Serif" w:hAnsi="PT Astra Serif" w:cs="PT Astra Serif"/>
          <w:b/>
        </w:rPr>
        <w:t xml:space="preserve">Статья 1</w:t>
      </w:r>
      <w:r>
        <w:rPr>
          <w:rFonts w:ascii="PT Astra Serif" w:hAnsi="PT Astra Serif" w:cs="PT Astra Serif"/>
        </w:rPr>
      </w:r>
      <w:r/>
    </w:p>
    <w:p>
      <w:pPr>
        <w:ind w:right="21"/>
        <w:jc w:val="left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spacing w:line="240" w:lineRule="auto"/>
        <w:rPr>
          <w:rFonts w:ascii="PT Astra Serif" w:hAnsi="PT Astra Serif" w:cs="PT Astra Serif"/>
          <w:color w:val="000000"/>
          <w:highlight w:val="none"/>
        </w:rPr>
      </w:pPr>
      <w:r>
        <w:rPr>
          <w:rFonts w:ascii="PT Astra Serif" w:hAnsi="PT Astra Serif" w:cs="PT Astra Serif"/>
          <w:color w:val="000000"/>
        </w:rPr>
        <w:t xml:space="preserve">Внести в </w:t>
      </w:r>
      <w:r>
        <w:rPr>
          <w:rFonts w:ascii="PT Astra Serif" w:hAnsi="PT Astra Serif" w:cs="PT Astra Serif"/>
          <w:color w:val="000000"/>
        </w:rPr>
        <w:t xml:space="preserve">закон</w:t>
      </w:r>
      <w:r>
        <w:rPr>
          <w:rFonts w:ascii="PT Astra Serif" w:hAnsi="PT Astra Serif" w:cs="PT Astra Serif"/>
          <w:color w:val="000000"/>
        </w:rPr>
        <w:t xml:space="preserve"> Алтайского края от 12 мая 2005 года № 32-ЗС </w:t>
        <w:br/>
        <w:t xml:space="preserve">«Об объектах культурного наследия (памятниках истории и культуры) в Алтайском крае» (Сборник законодательства Алтайского края, 2005, № 109; 2007, № 129, часть </w:t>
      </w:r>
      <w:r>
        <w:rPr>
          <w:rFonts w:ascii="PT Astra Serif" w:hAnsi="PT Astra Serif" w:cs="PT Astra Serif"/>
          <w:color w:val="000000"/>
          <w:lang w:val="en-US"/>
        </w:rPr>
        <w:t xml:space="preserve">I</w:t>
      </w:r>
      <w:r>
        <w:rPr>
          <w:rFonts w:ascii="PT Astra Serif" w:hAnsi="PT Astra Serif" w:cs="PT Astra Serif"/>
          <w:color w:val="000000"/>
        </w:rPr>
        <w:t xml:space="preserve">, № 140, часть </w:t>
      </w:r>
      <w:r>
        <w:rPr>
          <w:rFonts w:ascii="PT Astra Serif" w:hAnsi="PT Astra Serif" w:cs="PT Astra Serif"/>
          <w:color w:val="000000"/>
          <w:lang w:val="en-US"/>
        </w:rPr>
        <w:t xml:space="preserve">I</w:t>
      </w:r>
      <w:r>
        <w:rPr>
          <w:rFonts w:ascii="PT Astra Serif" w:hAnsi="PT Astra Serif" w:cs="PT Astra Serif"/>
          <w:color w:val="000000"/>
        </w:rPr>
        <w:t xml:space="preserve">; 2009, № 162, часть </w:t>
      </w:r>
      <w:r>
        <w:rPr>
          <w:rFonts w:ascii="PT Astra Serif" w:hAnsi="PT Astra Serif" w:cs="PT Astra Serif"/>
          <w:color w:val="000000"/>
          <w:lang w:val="en-US"/>
        </w:rPr>
        <w:t xml:space="preserve">I</w:t>
      </w:r>
      <w:r>
        <w:rPr>
          <w:rFonts w:ascii="PT Astra Serif" w:hAnsi="PT Astra Serif" w:cs="PT Astra Serif"/>
          <w:color w:val="000000"/>
        </w:rPr>
        <w:t xml:space="preserve">, № 163, часть </w:t>
      </w:r>
      <w:r>
        <w:rPr>
          <w:rFonts w:ascii="PT Astra Serif" w:hAnsi="PT Astra Serif" w:cs="PT Astra Serif"/>
          <w:color w:val="000000"/>
          <w:lang w:val="en-US"/>
        </w:rPr>
        <w:t xml:space="preserve">I</w:t>
      </w:r>
      <w:r>
        <w:rPr>
          <w:rFonts w:ascii="PT Astra Serif" w:hAnsi="PT Astra Serif" w:cs="PT Astra Serif"/>
          <w:color w:val="000000"/>
        </w:rPr>
        <w:t xml:space="preserve">, № 164, часть </w:t>
      </w:r>
      <w:r>
        <w:rPr>
          <w:rFonts w:ascii="PT Astra Serif" w:hAnsi="PT Astra Serif" w:cs="PT Astra Serif"/>
          <w:color w:val="000000"/>
          <w:lang w:val="en-US"/>
        </w:rPr>
        <w:t xml:space="preserve">I</w:t>
      </w:r>
      <w:r>
        <w:rPr>
          <w:rFonts w:ascii="PT Astra Serif" w:hAnsi="PT Astra Serif" w:cs="PT Astra Serif"/>
          <w:color w:val="000000"/>
        </w:rPr>
        <w:t xml:space="preserve">; 2012, № 198, часть </w:t>
      </w:r>
      <w:r>
        <w:rPr>
          <w:rFonts w:ascii="PT Astra Serif" w:hAnsi="PT Astra Serif" w:cs="PT Astra Serif"/>
          <w:color w:val="000000"/>
          <w:lang w:val="en-US"/>
        </w:rPr>
        <w:t xml:space="preserve">I</w:t>
      </w:r>
      <w:r>
        <w:rPr>
          <w:rFonts w:ascii="PT Astra Serif" w:hAnsi="PT Astra Serif" w:cs="PT Astra Serif"/>
          <w:color w:val="000000"/>
        </w:rPr>
        <w:t xml:space="preserve">; 2013, № 207, часть </w:t>
      </w:r>
      <w:r>
        <w:rPr>
          <w:rFonts w:ascii="PT Astra Serif" w:hAnsi="PT Astra Serif" w:cs="PT Astra Serif"/>
          <w:color w:val="000000"/>
          <w:lang w:val="en-US"/>
        </w:rPr>
        <w:t xml:space="preserve">I</w:t>
      </w:r>
      <w:r>
        <w:rPr>
          <w:rFonts w:ascii="PT Astra Serif" w:hAnsi="PT Astra Serif" w:cs="PT Astra Serif"/>
          <w:color w:val="000000"/>
        </w:rPr>
        <w:t xml:space="preserve">;</w:t>
      </w:r>
      <w:r>
        <w:rPr>
          <w:rFonts w:ascii="PT Astra Serif" w:hAnsi="PT Astra Serif" w:cs="PT Astra Serif"/>
          <w:color w:val="000000"/>
        </w:rPr>
        <w:t xml:space="preserve"> </w:t>
      </w:r>
      <w:r>
        <w:rPr>
          <w:rFonts w:ascii="PT Astra Serif" w:hAnsi="PT Astra Serif" w:cs="PT Astra Serif"/>
          <w:color w:val="000000"/>
        </w:rPr>
        <w:t xml:space="preserve">2015, № 234; Официальный интернет-портал правовой информации </w:t>
      </w:r>
      <w:r>
        <w:rPr>
          <w:rFonts w:ascii="PT Astra Serif" w:hAnsi="PT Astra Serif" w:cs="PT Astra Serif"/>
        </w:rPr>
        <w:t xml:space="preserve">(</w:t>
      </w:r>
      <w:hyperlink r:id="rId10" w:tooltip="http://www.pravo.gov.ru" w:history="1">
        <w:r>
          <w:rPr>
            <w:rStyle w:val="891"/>
            <w:rFonts w:ascii="PT Astra Serif" w:hAnsi="PT Astra Serif" w:cs="PT Astra Serif"/>
            <w:color w:val="auto"/>
            <w:u w:val="none"/>
          </w:rPr>
          <w:t xml:space="preserve">www.pravo.gov.ru</w:t>
        </w:r>
      </w:hyperlink>
      <w:r>
        <w:rPr>
          <w:rFonts w:ascii="PT Astra Serif" w:hAnsi="PT Astra Serif" w:cs="PT Astra Serif"/>
        </w:rPr>
        <w:t xml:space="preserve">),</w:t>
      </w:r>
      <w:r>
        <w:rPr>
          <w:rFonts w:ascii="PT Astra Serif" w:hAnsi="PT Astra Serif" w:cs="PT Astra Serif"/>
          <w:color w:val="000000"/>
        </w:rPr>
        <w:t xml:space="preserve"> 6 марта 2017 года, 1 июня 2017 года, 4 апреля 2018 года, 14 мая 2019 года, 7 мая 2020 года, </w:t>
      </w:r>
      <w:r>
        <w:rPr>
          <w:rFonts w:ascii="PT Astra Serif" w:hAnsi="PT Astra Serif" w:cs="PT Astra Serif"/>
          <w:color w:val="000000"/>
        </w:rPr>
        <w:br/>
        <w:t xml:space="preserve">24 июня 2021 года, 6 сентября 2021 года) </w:t>
      </w:r>
      <w:r>
        <w:rPr>
          <w:rFonts w:ascii="PT Astra Serif" w:hAnsi="PT Astra Serif" w:cs="PT Astra Serif"/>
          <w:color w:val="000000"/>
        </w:rPr>
        <w:t xml:space="preserve">следующие изменения:</w:t>
      </w:r>
      <w:r>
        <w:rPr>
          <w:rFonts w:ascii="PT Astra Serif" w:hAnsi="PT Astra Serif" w:cs="PT Astra Serif"/>
        </w:rPr>
      </w:r>
      <w:r/>
    </w:p>
    <w:p>
      <w:pPr>
        <w:ind w:left="708" w:firstLine="0"/>
        <w:spacing w:line="240" w:lineRule="auto"/>
        <w:rPr>
          <w:rFonts w:ascii="PT Astra Serif" w:hAnsi="PT Astra Serif" w:cs="PT Astra Serif"/>
          <w:color w:val="000000"/>
          <w:highlight w:val="none"/>
        </w:rPr>
      </w:pPr>
      <w:r>
        <w:rPr>
          <w:rFonts w:ascii="PT Astra Serif" w:hAnsi="PT Astra Serif" w:cs="PT Astra Serif"/>
          <w:color w:val="000000"/>
          <w:highlight w:val="none"/>
        </w:rPr>
        <w:t xml:space="preserve">1) в статье 3:</w:t>
      </w:r>
      <w:r>
        <w:rPr>
          <w:rFonts w:ascii="PT Astra Serif" w:hAnsi="PT Astra Serif" w:cs="PT Astra Serif"/>
          <w:color w:val="000000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color w:val="000000"/>
          <w:highlight w:val="none"/>
        </w:rPr>
      </w:pPr>
      <w:r>
        <w:rPr>
          <w:rFonts w:ascii="PT Astra Serif" w:hAnsi="PT Astra Serif" w:cs="PT Astra Serif"/>
          <w:color w:val="000000"/>
          <w:highlight w:val="none"/>
        </w:rPr>
      </w:r>
      <w:r>
        <w:rPr>
          <w:rFonts w:ascii="PT Astra Serif" w:hAnsi="PT Astra Serif" w:cs="PT Astra Serif"/>
          <w:color w:val="000000"/>
          <w:highlight w:val="none"/>
        </w:rPr>
        <w:t xml:space="preserve">а) в части 2:</w:t>
      </w:r>
      <w:r>
        <w:rPr>
          <w:rFonts w:ascii="PT Astra Serif" w:hAnsi="PT Astra Serif" w:cs="PT Astra Serif"/>
          <w:color w:val="000000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color w:val="000000"/>
          <w:highlight w:val="none"/>
        </w:rPr>
      </w:pPr>
      <w:r>
        <w:rPr>
          <w:rFonts w:ascii="PT Astra Serif" w:hAnsi="PT Astra Serif" w:cs="PT Astra Serif"/>
          <w:color w:val="000000"/>
          <w:highlight w:val="none"/>
        </w:rPr>
      </w:r>
      <w:r>
        <w:rPr>
          <w:rFonts w:ascii="PT Astra Serif" w:hAnsi="PT Astra Serif" w:cs="PT Astra Serif"/>
        </w:rPr>
        <w:t xml:space="preserve">п</w:t>
      </w:r>
      <w:r>
        <w:rPr>
          <w:rFonts w:ascii="PT Astra Serif" w:hAnsi="PT Astra Serif" w:cs="PT Astra Serif"/>
        </w:rPr>
        <w:t xml:space="preserve">ункт 3 дополнить словами «(далее - Федеральный закон </w:t>
      </w:r>
      <w:r>
        <w:rPr>
          <w:rFonts w:ascii="PT Astra Serif" w:hAnsi="PT Astra Serif" w:cs="PT Astra Serif"/>
        </w:rPr>
        <w:t xml:space="preserve">«Об объектах культурного наследия (памятниках истории и культуры) народов Российской Федерации</w:t>
      </w:r>
      <w:r>
        <w:rPr>
          <w:rFonts w:ascii="PT Astra Serif" w:hAnsi="PT Astra Serif" w:cs="PT Astra Serif"/>
        </w:rPr>
        <w:t xml:space="preserve">)»»;</w:t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</w:rPr>
        <w:t xml:space="preserve">в </w:t>
      </w:r>
      <w:r>
        <w:rPr>
          <w:rFonts w:ascii="PT Astra Serif" w:hAnsi="PT Astra Serif" w:eastAsia="Arial" w:cs="PT Astra Serif"/>
        </w:rPr>
        <w:t xml:space="preserve">пункте 4</w:t>
      </w:r>
      <w:r>
        <w:rPr>
          <w:rFonts w:ascii="PT Astra Serif" w:hAnsi="PT Astra Serif" w:eastAsia="Arial" w:cs="PT Astra Serif"/>
        </w:rPr>
        <w:t xml:space="preserve"> </w:t>
      </w:r>
      <w:r>
        <w:rPr>
          <w:rFonts w:ascii="PT Astra Serif" w:hAnsi="PT Astra Serif" w:cs="PT Astra Serif"/>
        </w:rPr>
        <w:t xml:space="preserve">сло</w:t>
      </w:r>
      <w:r>
        <w:rPr>
          <w:rFonts w:ascii="PT Astra Serif" w:hAnsi="PT Astra Serif" w:cs="PT Astra Serif"/>
        </w:rPr>
        <w:t xml:space="preserve">ва </w:t>
      </w:r>
      <w:r>
        <w:rPr>
          <w:rFonts w:ascii="PT Astra Serif" w:hAnsi="PT Astra Serif" w:cs="PT Astra Serif"/>
        </w:rPr>
        <w:t xml:space="preserve">«от 25 июня 2002 года № 73-ФЗ» исключить</w:t>
      </w:r>
      <w:r>
        <w:rPr>
          <w:rFonts w:ascii="PT Astra Serif" w:hAnsi="PT Astra Serif" w:cs="PT Astra Serif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</w:rPr>
        <w:t xml:space="preserve">в </w:t>
      </w:r>
      <w:r>
        <w:rPr>
          <w:rFonts w:ascii="PT Astra Serif" w:hAnsi="PT Astra Serif" w:eastAsia="Arial" w:cs="PT Astra Serif"/>
        </w:rPr>
        <w:t xml:space="preserve">пункте 12 </w:t>
      </w:r>
      <w:r>
        <w:rPr>
          <w:rFonts w:ascii="PT Astra Serif" w:hAnsi="PT Astra Serif" w:cs="PT Astra Serif"/>
        </w:rPr>
        <w:t xml:space="preserve">сло</w:t>
      </w:r>
      <w:r>
        <w:rPr>
          <w:rFonts w:ascii="PT Astra Serif" w:hAnsi="PT Astra Serif" w:cs="PT Astra Serif"/>
        </w:rPr>
        <w:t xml:space="preserve">ва </w:t>
      </w:r>
      <w:r>
        <w:rPr>
          <w:rFonts w:ascii="PT Astra Serif" w:hAnsi="PT Astra Serif" w:cs="PT Astra Serif"/>
        </w:rPr>
        <w:t xml:space="preserve">«</w:t>
      </w:r>
      <w:r>
        <w:rPr>
          <w:rFonts w:ascii="PT Astra Serif" w:hAnsi="PT Astra Serif" w:cs="PT Astra Serif"/>
        </w:rPr>
        <w:t xml:space="preserve">от 25 июня 2002 года № 73-ФЗ» исключить</w:t>
      </w:r>
      <w:r>
        <w:rPr>
          <w:rFonts w:ascii="PT Astra Serif" w:hAnsi="PT Astra Serif" w:cs="PT Astra Serif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</w:rPr>
        <w:t xml:space="preserve">б) </w:t>
      </w:r>
      <w:r>
        <w:rPr>
          <w:rFonts w:ascii="PT Astra Serif" w:hAnsi="PT Astra Serif" w:eastAsia="Arial" w:cs="PT Astra Serif"/>
        </w:rPr>
        <w:t xml:space="preserve">в части 4 </w:t>
      </w:r>
      <w:r>
        <w:rPr>
          <w:rFonts w:ascii="PT Astra Serif" w:hAnsi="PT Astra Serif" w:cs="PT Astra Serif"/>
        </w:rPr>
        <w:t xml:space="preserve">сло</w:t>
      </w:r>
      <w:r>
        <w:rPr>
          <w:rFonts w:ascii="PT Astra Serif" w:hAnsi="PT Astra Serif" w:cs="PT Astra Serif"/>
        </w:rPr>
        <w:t xml:space="preserve">ва </w:t>
      </w:r>
      <w:r>
        <w:rPr>
          <w:rFonts w:ascii="PT Astra Serif" w:hAnsi="PT Astra Serif" w:cs="PT Astra Serif"/>
        </w:rPr>
        <w:t xml:space="preserve">«от 25 июня 2002 года № 73-ФЗ» </w:t>
      </w:r>
      <w:r>
        <w:rPr>
          <w:rFonts w:ascii="PT Astra Serif" w:hAnsi="PT Astra Serif" w:cs="PT Astra Serif"/>
        </w:rPr>
        <w:t xml:space="preserve">исключить</w:t>
      </w:r>
      <w:r>
        <w:rPr>
          <w:rFonts w:ascii="PT Astra Serif" w:hAnsi="PT Astra Serif" w:cs="PT Astra Serif"/>
        </w:rPr>
        <w:t xml:space="preserve">;</w:t>
      </w:r>
      <w:r>
        <w:rPr>
          <w:rFonts w:ascii="PT Astra Serif" w:hAnsi="PT Astra Serif" w:cs="PT Astra Serif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2) в статье 7:</w:t>
      </w:r>
      <w:r>
        <w:rPr>
          <w:rFonts w:ascii="PT Astra Serif" w:hAnsi="PT Astra Serif" w:cs="PT Astra Serif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  <w:t xml:space="preserve">а) слово «Сохранение» заменить словами «1. Сохранение»;</w:t>
      </w:r>
      <w:r>
        <w:rPr>
          <w:rFonts w:ascii="PT Astra Serif" w:hAnsi="PT Astra Serif" w:cs="PT Astra Serif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color w:val="000000"/>
        </w:rPr>
        <w:t xml:space="preserve">б) дополнить частями 2 – 4 следующего содержания:</w:t>
      </w:r>
      <w:r>
        <w:rPr>
          <w:rFonts w:ascii="PT Astra Serif" w:hAnsi="PT Astra Serif" w:cs="PT Astra Serif"/>
          <w:highlight w:val="none"/>
        </w:rPr>
      </w:r>
      <w:r/>
    </w:p>
    <w:p>
      <w:pPr>
        <w:pStyle w:val="898"/>
        <w:ind w:left="0" w:firstLine="708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 Федеральные</w:t>
      </w:r>
      <w:r>
        <w:rPr>
          <w:rFonts w:ascii="PT Astra Serif" w:hAnsi="PT Astra Serif" w:cs="PT Astra Serif"/>
          <w:sz w:val="28"/>
          <w:szCs w:val="28"/>
        </w:rPr>
        <w:t xml:space="preserve"> органы государственной власти вправе </w:t>
      </w:r>
      <w:r>
        <w:rPr>
          <w:rFonts w:ascii="PT Astra Serif" w:hAnsi="PT Astra Serif" w:cs="PT Astra Serif"/>
          <w:sz w:val="28"/>
          <w:szCs w:val="28"/>
        </w:rPr>
        <w:t xml:space="preserve">участвовать в организации сохранения и популяризации объектов культурного наследия, находящихся в собственности Алтайского края или муниципальной собственности, в том числе в финансировании соответствующих мероприятий, в соответствии с Федеральным законом.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8"/>
        <w:ind w:left="0" w:firstLine="708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</w:t>
      </w:r>
      <w: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Органы государственной власти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 вправе участвовать в организации сохранения и популяризации объектов культурного </w:t>
      </w:r>
      <w:r>
        <w:rPr>
          <w:rFonts w:ascii="PT Astra Serif" w:hAnsi="PT Astra Serif" w:cs="PT Astra Serif"/>
          <w:sz w:val="28"/>
          <w:szCs w:val="28"/>
        </w:rPr>
        <w:t xml:space="preserve">наследия, расположенных на территории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, находящихся в федеральной или муниципальной собственности, в том числе в финансировании соответствующих мероприятий за счет средств своих бюджетов, а также в </w:t>
      </w:r>
      <w:r>
        <w:rPr>
          <w:rFonts w:ascii="PT Astra Serif" w:hAnsi="PT Astra Serif" w:cs="PT Astra Serif"/>
          <w:sz w:val="28"/>
          <w:szCs w:val="28"/>
        </w:rPr>
        <w:t xml:space="preserve">софинансировании</w:t>
      </w:r>
      <w:r>
        <w:rPr>
          <w:rFonts w:ascii="PT Astra Serif" w:hAnsi="PT Astra Serif" w:cs="PT Astra Serif"/>
          <w:sz w:val="28"/>
          <w:szCs w:val="28"/>
        </w:rPr>
        <w:t xml:space="preserve"> мероприятий по государственной охране объектов культурного наследия федерального значения, </w:t>
      </w:r>
      <w:r>
        <w:rPr>
          <w:rFonts w:ascii="PT Astra Serif" w:hAnsi="PT Astra Serif" w:cs="PT Astra Serif"/>
          <w:sz w:val="28"/>
          <w:szCs w:val="28"/>
        </w:rPr>
        <w:t xml:space="preserve">полномочия</w:t>
      </w:r>
      <w:r>
        <w:rPr>
          <w:rFonts w:ascii="PT Astra Serif" w:hAnsi="PT Astra Serif" w:cs="PT Astra Serif"/>
          <w:sz w:val="28"/>
          <w:szCs w:val="28"/>
        </w:rPr>
        <w:t xml:space="preserve"> по государственной охране которых переданы органам государственной власти </w:t>
      </w:r>
      <w:r>
        <w:rPr>
          <w:rFonts w:ascii="PT Astra Serif" w:hAnsi="PT Astra Serif" w:cs="PT Astra Serif"/>
          <w:sz w:val="28"/>
          <w:szCs w:val="28"/>
        </w:rPr>
        <w:t xml:space="preserve">Алтайского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в соответствии со статьей 9.1 Федерального закона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8"/>
        <w:ind w:left="0" w:firstLine="708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 </w:t>
      </w:r>
      <w:r>
        <w:rPr>
          <w:rFonts w:ascii="PT Astra Serif" w:hAnsi="PT Astra Serif" w:cs="PT Astra Serif"/>
          <w:sz w:val="28"/>
          <w:szCs w:val="28"/>
        </w:rPr>
        <w:t xml:space="preserve">Органы местного самоуправления вправе участвовать в организации сохранения и популяризации объектов к</w:t>
      </w:r>
      <w:r>
        <w:rPr>
          <w:rFonts w:ascii="PT Astra Serif" w:hAnsi="PT Astra Serif" w:cs="PT Astra Serif"/>
          <w:sz w:val="28"/>
          <w:szCs w:val="28"/>
        </w:rPr>
        <w:t xml:space="preserve">ультурного наследия, расположенных на т</w:t>
      </w:r>
      <w:r>
        <w:rPr>
          <w:rFonts w:ascii="PT Astra Serif" w:hAnsi="PT Astra Serif" w:cs="PT Astra Serif"/>
          <w:sz w:val="28"/>
          <w:szCs w:val="28"/>
        </w:rPr>
        <w:t xml:space="preserve">ерритории соответствующего муниципального образования, находящихся в федеральной собственности или собственности Алтайского края, в том числе в финансировании соответствующих мероприятий за счет средств своих бюджетов, в соответствии с Федеральным законом </w:t>
      </w:r>
      <w:r>
        <w:rPr>
          <w:rFonts w:ascii="PT Astra Serif" w:hAnsi="PT Astra Serif" w:cs="PT Astra Serif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Федерации)»</w:t>
      </w:r>
      <w:r>
        <w:rPr>
          <w:rFonts w:ascii="PT Astra Serif" w:hAnsi="PT Astra Serif" w:cs="PT Astra Serif"/>
          <w:sz w:val="28"/>
          <w:szCs w:val="28"/>
        </w:rPr>
        <w:t xml:space="preserve">.»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98"/>
        <w:ind w:left="720" w:firstLine="0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3) в статье 8 </w:t>
      </w:r>
      <w:r>
        <w:rPr>
          <w:rFonts w:ascii="PT Astra Serif" w:hAnsi="PT Astra Serif" w:cs="PT Astra Serif"/>
        </w:rPr>
        <w:t xml:space="preserve">сло</w:t>
      </w:r>
      <w:r>
        <w:rPr>
          <w:rFonts w:ascii="PT Astra Serif" w:hAnsi="PT Astra Serif" w:cs="PT Astra Serif"/>
        </w:rPr>
        <w:t xml:space="preserve">ва </w:t>
      </w:r>
      <w:r>
        <w:rPr>
          <w:rFonts w:ascii="PT Astra Serif" w:hAnsi="PT Astra Serif" w:cs="PT Astra Serif"/>
        </w:rPr>
        <w:t xml:space="preserve">«</w:t>
      </w:r>
      <w:r>
        <w:rPr>
          <w:rFonts w:ascii="PT Astra Serif" w:hAnsi="PT Astra Serif" w:cs="PT Astra Serif"/>
        </w:rPr>
        <w:t xml:space="preserve">от 25 июня 2002 года № 73-ФЗ» </w:t>
      </w:r>
      <w:r>
        <w:rPr>
          <w:rFonts w:ascii="PT Astra Serif" w:hAnsi="PT Astra Serif" w:cs="PT Astra Serif"/>
        </w:rPr>
        <w:t xml:space="preserve">исключить;</w:t>
      </w:r>
      <w:r>
        <w:rPr>
          <w:rFonts w:ascii="PT Astra Serif" w:hAnsi="PT Astra Serif" w:cs="PT Astra Serif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 в статье 15:</w:t>
      </w:r>
      <w:r>
        <w:rPr>
          <w:rFonts w:ascii="PT Astra Serif" w:hAnsi="PT Astra Serif" w:cs="PT Astra Serif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</w:rPr>
        <w:t xml:space="preserve">а) в части 4 </w:t>
      </w:r>
      <w:r>
        <w:rPr>
          <w:rFonts w:ascii="PT Astra Serif" w:hAnsi="PT Astra Serif" w:cs="PT Astra Serif"/>
        </w:rPr>
        <w:t xml:space="preserve">сло</w:t>
      </w:r>
      <w:r>
        <w:rPr>
          <w:rFonts w:ascii="PT Astra Serif" w:hAnsi="PT Astra Serif" w:cs="PT Astra Serif"/>
        </w:rPr>
        <w:t xml:space="preserve">ва </w:t>
      </w:r>
      <w:r>
        <w:rPr>
          <w:rFonts w:ascii="PT Astra Serif" w:hAnsi="PT Astra Serif" w:cs="PT Astra Serif"/>
        </w:rPr>
        <w:t xml:space="preserve">«</w:t>
      </w:r>
      <w:r>
        <w:rPr>
          <w:rFonts w:ascii="PT Astra Serif" w:hAnsi="PT Astra Serif" w:cs="PT Astra Serif"/>
        </w:rPr>
        <w:t xml:space="preserve">от 25 июня 2002 года </w:t>
      </w:r>
      <w:r>
        <w:rPr>
          <w:rFonts w:ascii="PT Astra Serif" w:hAnsi="PT Astra Serif" w:cs="PT Astra Serif"/>
        </w:rPr>
        <w:t xml:space="preserve">№ 73-ФЗ» </w:t>
      </w:r>
      <w:r>
        <w:rPr>
          <w:rFonts w:ascii="PT Astra Serif" w:hAnsi="PT Astra Serif" w:cs="PT Astra Serif"/>
        </w:rPr>
        <w:t xml:space="preserve">исключить;</w:t>
      </w:r>
      <w:r/>
    </w:p>
    <w:p>
      <w:pPr>
        <w:contextualSpacing w:val="0"/>
        <w:ind w:left="0" w:firstLine="708"/>
        <w:jc w:val="both"/>
        <w:spacing w:line="240" w:lineRule="auto"/>
        <w:rPr>
          <w:rFonts w:ascii="PT Astra Serif" w:hAnsi="PT Astra Serif" w:cs="PT Astra Serif"/>
          <w:highlight w:val="none"/>
        </w:rPr>
        <w:suppressLineNumbers w:val="0"/>
      </w:pPr>
      <w:r>
        <w:rPr>
          <w:rFonts w:ascii="PT Astra Serif" w:hAnsi="PT Astra Serif" w:cs="PT Astra Serif"/>
        </w:rPr>
        <w:t xml:space="preserve">б) дополнить </w:t>
      </w:r>
      <w:r>
        <w:rPr>
          <w:rFonts w:ascii="PT Astra Serif" w:hAnsi="PT Astra Serif" w:cs="PT Astra Serif"/>
        </w:rPr>
        <w:t xml:space="preserve">частью</w:t>
      </w:r>
      <w:r>
        <w:rPr>
          <w:rFonts w:ascii="PT Astra Serif" w:hAnsi="PT Astra Serif" w:cs="PT Astra Serif"/>
        </w:rPr>
        <w:t xml:space="preserve"> 5 следующего содержания:</w:t>
      </w:r>
      <w:r>
        <w:rPr>
          <w:rFonts w:ascii="PT Astra Serif" w:hAnsi="PT Astra Serif" w:cs="PT Astra Serif"/>
        </w:rPr>
      </w:r>
      <w:r/>
    </w:p>
    <w:p>
      <w:pPr>
        <w:pStyle w:val="883"/>
        <w:contextualSpacing w:val="0"/>
        <w:ind w:left="0" w:firstLine="708"/>
        <w:jc w:val="both"/>
        <w:spacing w:line="240" w:lineRule="auto"/>
        <w:rPr>
          <w:rFonts w:ascii="PT Astra Serif" w:hAnsi="PT Astra Serif" w:cs="PT Astra Serif"/>
        </w:rPr>
        <w:suppressLineNumbers w:val="0"/>
      </w:pPr>
      <w:r>
        <w:rPr>
          <w:rFonts w:ascii="PT Astra Serif" w:hAnsi="PT Astra Serif" w:cs="PT Astra Serif"/>
        </w:rPr>
        <w:t xml:space="preserve">«</w:t>
      </w:r>
      <w:r>
        <w:rPr>
          <w:rFonts w:ascii="PT Astra Serif" w:hAnsi="PT Astra Serif" w:cs="PT Astra Serif"/>
          <w:highlight w:val="none"/>
        </w:rPr>
        <w:t xml:space="preserve">5. </w:t>
      </w:r>
      <w:r>
        <w:rPr>
          <w:rFonts w:ascii="PT Astra Serif" w:hAnsi="PT Astra Serif" w:cs="PT Astra Serif"/>
          <w:highlight w:val="none"/>
        </w:rPr>
        <w:t xml:space="preserve">Информация о зданиях (строениях, сооружениях) и помещениях, являющихся объектами культурного наследия регионального значения, на которых завершены затрагивающие предмет охраны работы по сохранению такого объекта и выдан акт приемки выполненных работ по сох</w:t>
      </w:r>
      <w:r>
        <w:rPr>
          <w:rFonts w:ascii="PT Astra Serif" w:hAnsi="PT Astra Serif" w:cs="PT Astra Serif"/>
          <w:highlight w:val="none"/>
        </w:rPr>
        <w:t xml:space="preserve">ранению</w:t>
      </w:r>
      <w:r>
        <w:rPr>
          <w:rFonts w:ascii="PT Astra Serif" w:hAnsi="PT Astra Serif" w:cs="PT Astra Serif"/>
          <w:highlight w:val="none"/>
        </w:rPr>
        <w:t xml:space="preserve"> объекта культурного наследия, формируется органом охраны объектов культурного наследия Алтайского края и направляется в уполномоченный орган для включения в перечень объектов недвижимого имущества, в отношении которых налоговая база определяется как кадас</w:t>
      </w:r>
      <w:r>
        <w:rPr>
          <w:rFonts w:ascii="PT Astra Serif" w:hAnsi="PT Astra Serif" w:cs="PT Astra Serif"/>
          <w:highlight w:val="none"/>
        </w:rPr>
        <w:t xml:space="preserve">тровая стоимость, в соответствии со статьей 378.2 Налогового кодекса Российской Федерации, в сроки и в порядке, утверждаемые Правительством Алтайского края.</w:t>
      </w:r>
      <w:r>
        <w:rPr>
          <w:rFonts w:ascii="PT Astra Serif" w:hAnsi="PT Astra Serif" w:cs="PT Astra Serif"/>
          <w:highlight w:val="none"/>
        </w:rPr>
        <w:t xml:space="preserve">»;</w:t>
      </w:r>
      <w:r>
        <w:rPr>
          <w:rFonts w:ascii="PT Astra Serif" w:hAnsi="PT Astra Serif" w:cs="PT Astra Serif"/>
        </w:rPr>
      </w:r>
      <w:r/>
    </w:p>
    <w:p>
      <w:pPr>
        <w:ind w:left="0" w:firstLine="0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  <w:r/>
    </w:p>
    <w:p>
      <w:pPr>
        <w:ind w:left="0" w:firstLine="708"/>
        <w:spacing w:line="240" w:lineRule="auto"/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</w:rPr>
        <w:t xml:space="preserve">5) в</w:t>
      </w:r>
      <w:r>
        <w:rPr>
          <w:rFonts w:ascii="PT Astra Serif" w:hAnsi="PT Astra Serif" w:eastAsia="Arial" w:cs="PT Astra Serif"/>
        </w:rPr>
        <w:t xml:space="preserve"> части 1 статьи 17.2</w:t>
      </w:r>
      <w:r>
        <w:rPr>
          <w:rFonts w:ascii="PT Astra Serif" w:hAnsi="PT Astra Serif" w:cs="PT Astra Serif"/>
        </w:rPr>
        <w:t xml:space="preserve"> сло</w:t>
      </w:r>
      <w:r>
        <w:rPr>
          <w:rFonts w:ascii="PT Astra Serif" w:hAnsi="PT Astra Serif" w:cs="PT Astra Serif"/>
        </w:rPr>
        <w:t xml:space="preserve">ва </w:t>
      </w:r>
      <w:r>
        <w:rPr>
          <w:rFonts w:ascii="PT Astra Serif" w:hAnsi="PT Astra Serif" w:cs="PT Astra Serif"/>
        </w:rPr>
        <w:t xml:space="preserve">«</w:t>
      </w:r>
      <w:r>
        <w:rPr>
          <w:rFonts w:ascii="PT Astra Serif" w:hAnsi="PT Astra Serif" w:cs="PT Astra Serif"/>
        </w:rPr>
        <w:t xml:space="preserve">от 25 июня 2002 года № 73-ФЗ</w:t>
      </w:r>
      <w:r>
        <w:rPr>
          <w:rFonts w:ascii="PT Astra Serif" w:hAnsi="PT Astra Serif" w:cs="PT Astra Serif"/>
        </w:rPr>
        <w:t xml:space="preserve">»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исключить.</w:t>
      </w:r>
      <w:r>
        <w:rPr>
          <w:rFonts w:ascii="PT Astra Serif" w:hAnsi="PT Astra Serif" w:cs="PT Astra Serif"/>
        </w:rPr>
      </w:r>
      <w:r/>
    </w:p>
    <w:p>
      <w:pPr>
        <w:ind w:firstLine="540"/>
        <w:spacing w:line="240" w:lineRule="auto"/>
        <w:rPr>
          <w:rFonts w:ascii="PT Astra Serif" w:hAnsi="PT Astra Serif" w:cs="PT Astra Serif"/>
          <w:color w:val="000000"/>
        </w:rPr>
      </w:pPr>
      <w:r>
        <w:rPr>
          <w:rFonts w:ascii="PT Astra Serif" w:hAnsi="PT Astra Serif" w:cs="PT Astra Serif"/>
          <w:color w:val="000000"/>
        </w:rPr>
      </w:r>
      <w:r>
        <w:rPr>
          <w:rFonts w:ascii="PT Astra Serif" w:hAnsi="PT Astra Serif" w:cs="PT Astra Serif"/>
        </w:rPr>
      </w:r>
      <w:r/>
    </w:p>
    <w:p>
      <w:pPr>
        <w:ind w:right="21"/>
        <w:spacing w:line="240" w:lineRule="auto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 xml:space="preserve">Статья 2</w:t>
      </w:r>
      <w:r>
        <w:rPr>
          <w:rFonts w:ascii="PT Astra Serif" w:hAnsi="PT Astra Serif" w:cs="PT Astra Serif"/>
        </w:rPr>
      </w:r>
      <w:r/>
    </w:p>
    <w:p>
      <w:pPr>
        <w:ind w:right="21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ind w:right="21"/>
        <w:spacing w:line="240" w:lineRule="auto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Настоящий Закон вступает в силу со дня его официального опубликования.</w:t>
      </w:r>
      <w:r>
        <w:rPr>
          <w:rFonts w:ascii="PT Astra Serif" w:hAnsi="PT Astra Serif" w:cs="PT Astra Serif"/>
        </w:rPr>
      </w:r>
      <w:r/>
    </w:p>
    <w:p>
      <w:pPr>
        <w:ind w:right="23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right="23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right="23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firstLine="0"/>
        <w:spacing w:line="240" w:lineRule="exact"/>
        <w:rPr>
          <w:rFonts w:ascii="PT Astra Serif" w:hAnsi="PT Astra Serif"/>
        </w:rPr>
      </w:pPr>
      <w:r>
        <w:rPr>
          <w:rFonts w:ascii="PT Astra Serif" w:hAnsi="PT Astra Serif"/>
        </w:rPr>
        <w:t xml:space="preserve">Губернатор Алтайского края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В.П. Томенко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39472695"/>
      <w:docPartObj>
        <w:docPartGallery w:val="Page Numbers (Top of Page)"/>
        <w:docPartUnique w:val="true"/>
      </w:docPartObj>
      <w:rPr/>
    </w:sdtPr>
    <w:sdtContent>
      <w:p>
        <w:pPr>
          <w:pStyle w:val="88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8" w:hanging="360"/>
      </w:pPr>
      <w:rPr>
        <w:rFonts w:hint="default"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1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1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7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3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ind w:left="0" w:right="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3 Char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689">
    <w:name w:val="Heading 4 Char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690">
    <w:name w:val="Heading 5 Char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691">
    <w:name w:val="Heading 6 Char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692">
    <w:name w:val="Heading 7 Char"/>
    <w:basedOn w:val="711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8 Char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694">
    <w:name w:val="Heading 9 Char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character" w:styleId="695">
    <w:name w:val="Title Char"/>
    <w:basedOn w:val="711"/>
    <w:link w:val="724"/>
    <w:uiPriority w:val="10"/>
    <w:rPr>
      <w:sz w:val="48"/>
      <w:szCs w:val="48"/>
    </w:rPr>
  </w:style>
  <w:style w:type="character" w:styleId="696">
    <w:name w:val="Subtitle Char"/>
    <w:basedOn w:val="711"/>
    <w:link w:val="726"/>
    <w:uiPriority w:val="11"/>
    <w:rPr>
      <w:sz w:val="24"/>
      <w:szCs w:val="24"/>
    </w:rPr>
  </w:style>
  <w:style w:type="character" w:styleId="697">
    <w:name w:val="Quote Char"/>
    <w:link w:val="728"/>
    <w:uiPriority w:val="29"/>
    <w:rPr>
      <w:i/>
    </w:rPr>
  </w:style>
  <w:style w:type="character" w:styleId="698">
    <w:name w:val="Intense Quote Char"/>
    <w:link w:val="730"/>
    <w:uiPriority w:val="30"/>
    <w:rPr>
      <w:i/>
    </w:rPr>
  </w:style>
  <w:style w:type="character" w:styleId="699">
    <w:name w:val="Footnote Text Char"/>
    <w:link w:val="861"/>
    <w:uiPriority w:val="99"/>
    <w:rPr>
      <w:sz w:val="18"/>
    </w:rPr>
  </w:style>
  <w:style w:type="character" w:styleId="700">
    <w:name w:val="Endnote Text Char"/>
    <w:link w:val="864"/>
    <w:uiPriority w:val="99"/>
    <w:rPr>
      <w:sz w:val="20"/>
    </w:rPr>
  </w:style>
  <w:style w:type="paragraph" w:styleId="701" w:default="1">
    <w:name w:val="Normal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02">
    <w:name w:val="Heading 1"/>
    <w:basedOn w:val="701"/>
    <w:next w:val="701"/>
    <w:link w:val="89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</w:rPr>
  </w:style>
  <w:style w:type="paragraph" w:styleId="703">
    <w:name w:val="Heading 2"/>
    <w:basedOn w:val="701"/>
    <w:next w:val="701"/>
    <w:link w:val="890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04">
    <w:name w:val="Heading 3"/>
    <w:basedOn w:val="701"/>
    <w:next w:val="701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5">
    <w:name w:val="Heading 4"/>
    <w:basedOn w:val="701"/>
    <w:next w:val="701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6">
    <w:name w:val="Heading 5"/>
    <w:basedOn w:val="701"/>
    <w:next w:val="701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7">
    <w:name w:val="Heading 6"/>
    <w:basedOn w:val="701"/>
    <w:next w:val="701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701"/>
    <w:next w:val="701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9">
    <w:name w:val="Heading 8"/>
    <w:basedOn w:val="701"/>
    <w:next w:val="701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0">
    <w:name w:val="Heading 9"/>
    <w:basedOn w:val="701"/>
    <w:next w:val="701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Heading 1 Char"/>
    <w:basedOn w:val="711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Heading 2 Char"/>
    <w:basedOn w:val="711"/>
    <w:uiPriority w:val="9"/>
    <w:rPr>
      <w:rFonts w:ascii="Arial" w:hAnsi="Arial" w:eastAsia="Arial" w:cs="Arial"/>
      <w:sz w:val="34"/>
    </w:rPr>
  </w:style>
  <w:style w:type="character" w:styleId="716" w:customStyle="1">
    <w:name w:val="Заголовок 3 Знак"/>
    <w:basedOn w:val="711"/>
    <w:link w:val="704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Заголовок 4 Знак"/>
    <w:basedOn w:val="711"/>
    <w:link w:val="705"/>
    <w:uiPriority w:val="9"/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Заголовок 5 Знак"/>
    <w:basedOn w:val="711"/>
    <w:link w:val="706"/>
    <w:uiPriority w:val="9"/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Заголовок 6 Знак"/>
    <w:basedOn w:val="711"/>
    <w:link w:val="707"/>
    <w:uiPriority w:val="9"/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Заголовок 7 Знак"/>
    <w:basedOn w:val="711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 w:customStyle="1">
    <w:name w:val="Заголовок 8 Знак"/>
    <w:basedOn w:val="711"/>
    <w:link w:val="709"/>
    <w:uiPriority w:val="9"/>
    <w:rPr>
      <w:rFonts w:ascii="Arial" w:hAnsi="Arial" w:eastAsia="Arial" w:cs="Arial"/>
      <w:i/>
      <w:iCs/>
      <w:sz w:val="22"/>
      <w:szCs w:val="22"/>
    </w:rPr>
  </w:style>
  <w:style w:type="character" w:styleId="722" w:customStyle="1">
    <w:name w:val="Заголовок 9 Знак"/>
    <w:basedOn w:val="711"/>
    <w:link w:val="710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No Spacing"/>
    <w:uiPriority w:val="1"/>
    <w:qFormat/>
  </w:style>
  <w:style w:type="paragraph" w:styleId="724">
    <w:name w:val="Title"/>
    <w:basedOn w:val="701"/>
    <w:next w:val="701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 w:customStyle="1">
    <w:name w:val="Название Знак"/>
    <w:basedOn w:val="711"/>
    <w:link w:val="724"/>
    <w:uiPriority w:val="10"/>
    <w:rPr>
      <w:sz w:val="48"/>
      <w:szCs w:val="48"/>
    </w:rPr>
  </w:style>
  <w:style w:type="paragraph" w:styleId="726">
    <w:name w:val="Subtitle"/>
    <w:basedOn w:val="701"/>
    <w:next w:val="701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 w:customStyle="1">
    <w:name w:val="Подзаголовок Знак"/>
    <w:basedOn w:val="711"/>
    <w:link w:val="726"/>
    <w:uiPriority w:val="11"/>
    <w:rPr>
      <w:sz w:val="24"/>
      <w:szCs w:val="24"/>
    </w:rPr>
  </w:style>
  <w:style w:type="paragraph" w:styleId="728">
    <w:name w:val="Quote"/>
    <w:basedOn w:val="701"/>
    <w:next w:val="701"/>
    <w:link w:val="729"/>
    <w:uiPriority w:val="29"/>
    <w:qFormat/>
    <w:pPr>
      <w:ind w:left="720" w:right="720"/>
    </w:pPr>
    <w:rPr>
      <w:i/>
    </w:r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701"/>
    <w:next w:val="701"/>
    <w:link w:val="73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 w:customStyle="1">
    <w:name w:val="Выделенная цитата Знак"/>
    <w:link w:val="730"/>
    <w:uiPriority w:val="30"/>
    <w:rPr>
      <w:i/>
    </w:rPr>
  </w:style>
  <w:style w:type="character" w:styleId="732" w:customStyle="1">
    <w:name w:val="Header Char"/>
    <w:basedOn w:val="711"/>
    <w:uiPriority w:val="99"/>
  </w:style>
  <w:style w:type="character" w:styleId="733" w:customStyle="1">
    <w:name w:val="Footer Char"/>
    <w:basedOn w:val="711"/>
    <w:uiPriority w:val="99"/>
  </w:style>
  <w:style w:type="paragraph" w:styleId="734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 w:customStyle="1">
    <w:name w:val="Caption Char"/>
    <w:uiPriority w:val="99"/>
  </w:style>
  <w:style w:type="table" w:styleId="736" w:customStyle="1">
    <w:name w:val="Table Grid Light"/>
    <w:basedOn w:val="71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1"/>
    <w:basedOn w:val="71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2"/>
    <w:basedOn w:val="71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Plain Table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Plain Table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1 Light"/>
    <w:basedOn w:val="71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71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71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71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71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71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71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2"/>
    <w:basedOn w:val="71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"/>
    <w:basedOn w:val="71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1"/>
    <w:basedOn w:val="71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5"/>
    <w:basedOn w:val="71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6"/>
    <w:basedOn w:val="71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4"/>
    <w:basedOn w:val="71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 w:customStyle="1">
    <w:name w:val="Grid Table 4 - Accent 1"/>
    <w:basedOn w:val="71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5" w:customStyle="1">
    <w:name w:val="Grid Table 4 - Accent 2"/>
    <w:basedOn w:val="71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Grid Table 4 - Accent 3"/>
    <w:basedOn w:val="71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7" w:customStyle="1">
    <w:name w:val="Grid Table 4 - Accent 4"/>
    <w:basedOn w:val="71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Grid Table 4 - Accent 5"/>
    <w:basedOn w:val="71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9" w:customStyle="1">
    <w:name w:val="Grid Table 4 - Accent 6"/>
    <w:basedOn w:val="71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0" w:customStyle="1">
    <w:name w:val="Grid Table 5 Dark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1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2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3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4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5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6"/>
    <w:basedOn w:val="71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7 Colorful"/>
    <w:basedOn w:val="71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1"/>
    <w:basedOn w:val="71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Grid Table 7 Colorful - Accent 2"/>
    <w:basedOn w:val="71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Grid Table 7 Colorful - Accent 3"/>
    <w:basedOn w:val="71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Grid Table 7 Colorful - Accent 4"/>
    <w:basedOn w:val="71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5"/>
    <w:basedOn w:val="71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6"/>
    <w:basedOn w:val="71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1 Light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1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2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3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4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5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6"/>
    <w:basedOn w:val="71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2"/>
    <w:basedOn w:val="71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5" w:customStyle="1">
    <w:name w:val="List Table 3"/>
    <w:basedOn w:val="71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"/>
    <w:basedOn w:val="71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71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71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71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71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71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71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5 Dark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6 Colorful"/>
    <w:basedOn w:val="71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7" w:customStyle="1">
    <w:name w:val="List Table 6 Colorful - Accent 1"/>
    <w:basedOn w:val="71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8" w:customStyle="1">
    <w:name w:val="List Table 6 Colorful - Accent 2"/>
    <w:basedOn w:val="71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9" w:customStyle="1">
    <w:name w:val="List Table 6 Colorful - Accent 3"/>
    <w:basedOn w:val="71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0" w:customStyle="1">
    <w:name w:val="List Table 6 Colorful - Accent 4"/>
    <w:basedOn w:val="71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1" w:customStyle="1">
    <w:name w:val="List Table 6 Colorful - Accent 5"/>
    <w:basedOn w:val="71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2" w:customStyle="1">
    <w:name w:val="List Table 6 Colorful - Accent 6"/>
    <w:basedOn w:val="71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3" w:customStyle="1">
    <w:name w:val="List Table 7 Colorful"/>
    <w:basedOn w:val="71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1"/>
    <w:basedOn w:val="71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st Table 7 Colorful - Accent 2"/>
    <w:basedOn w:val="71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7 Colorful - Accent 3"/>
    <w:basedOn w:val="71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List Table 7 Colorful - Accent 4"/>
    <w:basedOn w:val="71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5"/>
    <w:basedOn w:val="71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6"/>
    <w:basedOn w:val="71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ned - Accent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Lined - Accent 1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2" w:customStyle="1">
    <w:name w:val="Lined - Accent 2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3" w:customStyle="1">
    <w:name w:val="Lined - Accent 3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4" w:customStyle="1">
    <w:name w:val="Lined - Accent 4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5" w:customStyle="1">
    <w:name w:val="Lined - Accent 5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6" w:customStyle="1">
    <w:name w:val="Lined - Accent 6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7" w:customStyle="1">
    <w:name w:val="Bordered &amp; Lined - Accent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Bordered &amp; Lined - Accent 1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9" w:customStyle="1">
    <w:name w:val="Bordered &amp; Lined - Accent 2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0" w:customStyle="1">
    <w:name w:val="Bordered &amp; Lined - Accent 3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1" w:customStyle="1">
    <w:name w:val="Bordered &amp; Lined - Accent 4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2" w:customStyle="1">
    <w:name w:val="Bordered &amp; Lined - Accent 5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3" w:customStyle="1">
    <w:name w:val="Bordered &amp; Lined - Accent 6"/>
    <w:basedOn w:val="71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4" w:customStyle="1">
    <w:name w:val="Bordered"/>
    <w:basedOn w:val="71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5" w:customStyle="1">
    <w:name w:val="Bordered - Accent 1"/>
    <w:basedOn w:val="71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6" w:customStyle="1">
    <w:name w:val="Bordered - Accent 2"/>
    <w:basedOn w:val="71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7" w:customStyle="1">
    <w:name w:val="Bordered - Accent 3"/>
    <w:basedOn w:val="71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8" w:customStyle="1">
    <w:name w:val="Bordered - Accent 4"/>
    <w:basedOn w:val="71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9" w:customStyle="1">
    <w:name w:val="Bordered - Accent 5"/>
    <w:basedOn w:val="71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0" w:customStyle="1">
    <w:name w:val="Bordered - Accent 6"/>
    <w:basedOn w:val="71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1">
    <w:name w:val="footnote text"/>
    <w:basedOn w:val="701"/>
    <w:link w:val="862"/>
    <w:uiPriority w:val="99"/>
    <w:semiHidden/>
    <w:unhideWhenUsed/>
    <w:pPr>
      <w:spacing w:after="40"/>
    </w:pPr>
    <w:rPr>
      <w:sz w:val="18"/>
    </w:r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basedOn w:val="711"/>
    <w:uiPriority w:val="99"/>
    <w:unhideWhenUsed/>
    <w:rPr>
      <w:vertAlign w:val="superscript"/>
    </w:rPr>
  </w:style>
  <w:style w:type="paragraph" w:styleId="864">
    <w:name w:val="endnote text"/>
    <w:basedOn w:val="701"/>
    <w:link w:val="865"/>
    <w:uiPriority w:val="99"/>
    <w:semiHidden/>
    <w:unhideWhenUsed/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basedOn w:val="711"/>
    <w:uiPriority w:val="99"/>
    <w:semiHidden/>
    <w:unhideWhenUsed/>
    <w:rPr>
      <w:vertAlign w:val="superscript"/>
    </w:rPr>
  </w:style>
  <w:style w:type="paragraph" w:styleId="867">
    <w:name w:val="toc 1"/>
    <w:basedOn w:val="701"/>
    <w:next w:val="701"/>
    <w:uiPriority w:val="39"/>
    <w:unhideWhenUsed/>
    <w:pPr>
      <w:ind w:firstLine="0"/>
      <w:spacing w:after="57"/>
    </w:pPr>
  </w:style>
  <w:style w:type="paragraph" w:styleId="868">
    <w:name w:val="toc 2"/>
    <w:basedOn w:val="701"/>
    <w:next w:val="701"/>
    <w:uiPriority w:val="39"/>
    <w:unhideWhenUsed/>
    <w:pPr>
      <w:ind w:left="283" w:firstLine="0"/>
      <w:spacing w:after="57"/>
    </w:pPr>
  </w:style>
  <w:style w:type="paragraph" w:styleId="869">
    <w:name w:val="toc 3"/>
    <w:basedOn w:val="701"/>
    <w:next w:val="701"/>
    <w:uiPriority w:val="39"/>
    <w:unhideWhenUsed/>
    <w:pPr>
      <w:ind w:left="567" w:firstLine="0"/>
      <w:spacing w:after="57"/>
    </w:pPr>
  </w:style>
  <w:style w:type="paragraph" w:styleId="870">
    <w:name w:val="toc 4"/>
    <w:basedOn w:val="701"/>
    <w:next w:val="701"/>
    <w:uiPriority w:val="39"/>
    <w:unhideWhenUsed/>
    <w:pPr>
      <w:ind w:left="850" w:firstLine="0"/>
      <w:spacing w:after="57"/>
    </w:pPr>
  </w:style>
  <w:style w:type="paragraph" w:styleId="871">
    <w:name w:val="toc 5"/>
    <w:basedOn w:val="701"/>
    <w:next w:val="701"/>
    <w:uiPriority w:val="39"/>
    <w:unhideWhenUsed/>
    <w:pPr>
      <w:ind w:left="1134" w:firstLine="0"/>
      <w:spacing w:after="57"/>
    </w:pPr>
  </w:style>
  <w:style w:type="paragraph" w:styleId="872">
    <w:name w:val="toc 6"/>
    <w:basedOn w:val="701"/>
    <w:next w:val="701"/>
    <w:uiPriority w:val="39"/>
    <w:unhideWhenUsed/>
    <w:pPr>
      <w:ind w:left="1417" w:firstLine="0"/>
      <w:spacing w:after="57"/>
    </w:pPr>
  </w:style>
  <w:style w:type="paragraph" w:styleId="873">
    <w:name w:val="toc 7"/>
    <w:basedOn w:val="701"/>
    <w:next w:val="701"/>
    <w:uiPriority w:val="39"/>
    <w:unhideWhenUsed/>
    <w:pPr>
      <w:ind w:left="1701" w:firstLine="0"/>
      <w:spacing w:after="57"/>
    </w:pPr>
  </w:style>
  <w:style w:type="paragraph" w:styleId="874">
    <w:name w:val="toc 8"/>
    <w:basedOn w:val="701"/>
    <w:next w:val="701"/>
    <w:uiPriority w:val="39"/>
    <w:unhideWhenUsed/>
    <w:pPr>
      <w:ind w:left="1984" w:firstLine="0"/>
      <w:spacing w:after="57"/>
    </w:pPr>
  </w:style>
  <w:style w:type="paragraph" w:styleId="875">
    <w:name w:val="toc 9"/>
    <w:basedOn w:val="701"/>
    <w:next w:val="701"/>
    <w:uiPriority w:val="39"/>
    <w:unhideWhenUsed/>
    <w:pPr>
      <w:ind w:left="2268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701"/>
    <w:next w:val="701"/>
    <w:uiPriority w:val="99"/>
    <w:unhideWhenUsed/>
  </w:style>
  <w:style w:type="paragraph" w:styleId="878" w:customStyle="1">
    <w:name w:val="Heading"/>
    <w:uiPriority w:val="99"/>
    <w:rPr>
      <w:rFonts w:ascii="Arial" w:hAnsi="Arial" w:eastAsia="Times New Roman" w:cs="Arial"/>
      <w:b/>
      <w:bCs/>
      <w:lang w:eastAsia="ru-RU"/>
    </w:rPr>
  </w:style>
  <w:style w:type="paragraph" w:styleId="879" w:customStyle="1">
    <w:name w:val="ConsPlusTitle"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880">
    <w:name w:val="Body Text"/>
    <w:basedOn w:val="701"/>
    <w:link w:val="881"/>
    <w:uiPriority w:val="99"/>
    <w:unhideWhenUsed/>
    <w:pPr>
      <w:spacing w:after="120"/>
    </w:pPr>
  </w:style>
  <w:style w:type="character" w:styleId="881" w:customStyle="1">
    <w:name w:val="Основной текст Знак"/>
    <w:basedOn w:val="711"/>
    <w:link w:val="880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882">
    <w:name w:val="Table Grid"/>
    <w:basedOn w:val="712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3">
    <w:name w:val="List Paragraph"/>
    <w:basedOn w:val="701"/>
    <w:uiPriority w:val="34"/>
    <w:qFormat/>
    <w:pPr>
      <w:contextualSpacing/>
      <w:ind w:left="720"/>
    </w:pPr>
  </w:style>
  <w:style w:type="paragraph" w:styleId="884">
    <w:name w:val="Balloon Text"/>
    <w:basedOn w:val="701"/>
    <w:link w:val="88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5" w:customStyle="1">
    <w:name w:val="Текст выноски Знак"/>
    <w:basedOn w:val="711"/>
    <w:link w:val="884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86">
    <w:name w:val="Header"/>
    <w:basedOn w:val="701"/>
    <w:link w:val="8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basedOn w:val="711"/>
    <w:link w:val="886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88">
    <w:name w:val="Footer"/>
    <w:basedOn w:val="701"/>
    <w:link w:val="8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basedOn w:val="711"/>
    <w:link w:val="88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890" w:customStyle="1">
    <w:name w:val="Заголовок 2 Знак"/>
    <w:basedOn w:val="711"/>
    <w:link w:val="703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91">
    <w:name w:val="Hyperlink"/>
    <w:basedOn w:val="711"/>
    <w:uiPriority w:val="99"/>
    <w:unhideWhenUsed/>
    <w:rPr>
      <w:color w:val="0000ff" w:themeColor="hyperlink"/>
      <w:u w:val="single"/>
    </w:rPr>
  </w:style>
  <w:style w:type="character" w:styleId="892">
    <w:name w:val="Emphasis"/>
    <w:basedOn w:val="711"/>
    <w:uiPriority w:val="20"/>
    <w:qFormat/>
    <w:rPr>
      <w:i/>
      <w:iCs/>
    </w:rPr>
  </w:style>
  <w:style w:type="paragraph" w:styleId="893">
    <w:name w:val="Normal (Web)"/>
    <w:basedOn w:val="701"/>
    <w:uiPriority w:val="99"/>
    <w:unhideWhenUsed/>
    <w:pPr>
      <w:ind w:firstLine="0"/>
      <w:jc w:val="left"/>
      <w:spacing w:before="100" w:beforeAutospacing="1" w:after="100" w:afterAutospacing="1"/>
    </w:pPr>
    <w:rPr>
      <w:sz w:val="24"/>
      <w:szCs w:val="24"/>
    </w:rPr>
  </w:style>
  <w:style w:type="paragraph" w:styleId="894" w:customStyle="1">
    <w:name w:val="s_1"/>
    <w:basedOn w:val="701"/>
    <w:pPr>
      <w:ind w:firstLine="0"/>
      <w:jc w:val="left"/>
      <w:spacing w:before="100" w:beforeAutospacing="1" w:after="100" w:afterAutospacing="1"/>
    </w:pPr>
    <w:rPr>
      <w:sz w:val="24"/>
      <w:szCs w:val="24"/>
    </w:rPr>
  </w:style>
  <w:style w:type="character" w:styleId="895" w:customStyle="1">
    <w:name w:val="highlightsearch"/>
    <w:basedOn w:val="711"/>
  </w:style>
  <w:style w:type="character" w:styleId="896" w:customStyle="1">
    <w:name w:val="Гипертекстовая ссылка"/>
    <w:basedOn w:val="711"/>
    <w:uiPriority w:val="99"/>
    <w:rPr>
      <w:rFonts w:cs="Times New Roman"/>
      <w:b w:val="0"/>
      <w:color w:val="106bbe"/>
    </w:rPr>
  </w:style>
  <w:style w:type="character" w:styleId="897" w:customStyle="1">
    <w:name w:val="Заголовок 1 Знак"/>
    <w:basedOn w:val="711"/>
    <w:link w:val="702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898" w:customStyle="1">
    <w:name w:val="ConsPlusNormal"/>
    <w:uiPriority w:val="99"/>
    <w:pPr>
      <w:ind w:firstLine="0"/>
      <w:jc w:val="left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pravo.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AKZS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yurinova</dc:creator>
  <cp:revision>14</cp:revision>
  <dcterms:created xsi:type="dcterms:W3CDTF">2023-07-14T08:43:00Z</dcterms:created>
  <dcterms:modified xsi:type="dcterms:W3CDTF">2023-08-17T05:15:14Z</dcterms:modified>
</cp:coreProperties>
</file>